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C3" w:rsidRDefault="00E22593" w:rsidP="00E22593">
      <w:pPr>
        <w:jc w:val="center"/>
        <w:rPr>
          <w:b/>
          <w:sz w:val="28"/>
          <w:szCs w:val="28"/>
          <w:u w:val="single"/>
        </w:rPr>
      </w:pPr>
      <w:r w:rsidRPr="00716BA0">
        <w:rPr>
          <w:b/>
          <w:sz w:val="28"/>
          <w:szCs w:val="28"/>
          <w:u w:val="single"/>
        </w:rPr>
        <w:t>PONY-GAMES CUP (PGC)</w:t>
      </w:r>
    </w:p>
    <w:p w:rsidR="00112DCD" w:rsidRDefault="00112DCD" w:rsidP="00E225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2016</w:t>
      </w:r>
    </w:p>
    <w:p w:rsidR="002E01CD" w:rsidRPr="000D1008" w:rsidRDefault="00E22593" w:rsidP="00E2259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 xml:space="preserve">seriál </w:t>
      </w:r>
      <w:r w:rsidR="00471B76" w:rsidRPr="000D1008">
        <w:rPr>
          <w:sz w:val="24"/>
          <w:szCs w:val="24"/>
        </w:rPr>
        <w:t>10 závodů + finále</w:t>
      </w:r>
    </w:p>
    <w:p w:rsidR="00E22593" w:rsidRPr="000D1008" w:rsidRDefault="002E01CD" w:rsidP="002E01CD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do finále postupuje</w:t>
      </w:r>
      <w:r w:rsidR="00471B76" w:rsidRPr="000D1008">
        <w:rPr>
          <w:sz w:val="24"/>
          <w:szCs w:val="24"/>
        </w:rPr>
        <w:t xml:space="preserve"> 10 nejúspěšnějších týmů z úrovně 2 a 10 nejúspěšněj</w:t>
      </w:r>
      <w:r w:rsidRPr="000D1008">
        <w:rPr>
          <w:sz w:val="24"/>
          <w:szCs w:val="24"/>
        </w:rPr>
        <w:t xml:space="preserve">ších týmů z úrovně 1 </w:t>
      </w:r>
    </w:p>
    <w:p w:rsidR="002E01CD" w:rsidRPr="000D1008" w:rsidRDefault="002E01CD" w:rsidP="002E01CD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 xml:space="preserve">bodové hodnocení: </w:t>
      </w:r>
    </w:p>
    <w:p w:rsidR="002E01CD" w:rsidRPr="000D1008" w:rsidRDefault="002E01CD" w:rsidP="002E01CD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místo – 5 bodů</w:t>
      </w:r>
    </w:p>
    <w:p w:rsidR="002E01CD" w:rsidRPr="000D1008" w:rsidRDefault="002E01CD" w:rsidP="002E01CD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místo – 4 body</w:t>
      </w:r>
    </w:p>
    <w:p w:rsidR="002E01CD" w:rsidRPr="000D1008" w:rsidRDefault="002E01CD" w:rsidP="002E01CD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místo – 3 body</w:t>
      </w:r>
    </w:p>
    <w:p w:rsidR="002E01CD" w:rsidRPr="000D1008" w:rsidRDefault="002E01CD" w:rsidP="002E01CD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místo – 2 body</w:t>
      </w:r>
    </w:p>
    <w:p w:rsidR="002E01CD" w:rsidRPr="000D1008" w:rsidRDefault="002E01CD" w:rsidP="002E01CD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místo – 1 bod</w:t>
      </w:r>
    </w:p>
    <w:p w:rsidR="00990F7D" w:rsidRPr="000D1008" w:rsidRDefault="00990F7D" w:rsidP="00990F7D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 xml:space="preserve">započítává se 6 nejlepších výsledků týmu </w:t>
      </w:r>
    </w:p>
    <w:p w:rsidR="0093738C" w:rsidRDefault="00112DCD" w:rsidP="00E2259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termíny:</w:t>
      </w:r>
    </w:p>
    <w:p w:rsidR="00112DCD" w:rsidRDefault="00112DCD" w:rsidP="00020DE3">
      <w:pPr>
        <w:pStyle w:val="Odstavecseseznamem"/>
        <w:tabs>
          <w:tab w:val="center" w:pos="4896"/>
        </w:tabs>
        <w:jc w:val="both"/>
        <w:rPr>
          <w:sz w:val="24"/>
          <w:szCs w:val="24"/>
        </w:rPr>
      </w:pPr>
      <w:r>
        <w:rPr>
          <w:sz w:val="24"/>
          <w:szCs w:val="24"/>
        </w:rPr>
        <w:t>20.3. Lysá n.L.</w:t>
      </w:r>
      <w:r w:rsidR="00020DE3">
        <w:rPr>
          <w:sz w:val="24"/>
          <w:szCs w:val="24"/>
        </w:rPr>
        <w:tab/>
      </w:r>
    </w:p>
    <w:p w:rsidR="00112DCD" w:rsidRDefault="00112DCD" w:rsidP="00112DC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9.4. Brno</w:t>
      </w:r>
    </w:p>
    <w:p w:rsidR="00112DCD" w:rsidRDefault="00F727E1" w:rsidP="00112DC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7AEB">
        <w:rPr>
          <w:sz w:val="24"/>
          <w:szCs w:val="24"/>
        </w:rPr>
        <w:t>.5. Královický dvůr</w:t>
      </w:r>
    </w:p>
    <w:p w:rsidR="00AF2ACB" w:rsidRDefault="00AF2ACB" w:rsidP="00112DC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15.5. Tachov</w:t>
      </w:r>
    </w:p>
    <w:p w:rsidR="00AF2ACB" w:rsidRDefault="00AF2ACB" w:rsidP="00112DC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12.6. Martinice</w:t>
      </w:r>
    </w:p>
    <w:p w:rsidR="00AF2ACB" w:rsidRDefault="00AF2ACB" w:rsidP="00112DC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19.6. Trojanovice</w:t>
      </w:r>
    </w:p>
    <w:p w:rsidR="00AF2ACB" w:rsidRDefault="00E25310" w:rsidP="00112DC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Kobeřice </w:t>
      </w:r>
    </w:p>
    <w:p w:rsidR="00E25310" w:rsidRDefault="00E25310" w:rsidP="00112DC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6.8. Olomouc</w:t>
      </w:r>
    </w:p>
    <w:p w:rsidR="00A252B0" w:rsidRDefault="00A252B0" w:rsidP="00A252B0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20.8. Pardubice</w:t>
      </w:r>
    </w:p>
    <w:p w:rsidR="00E25310" w:rsidRDefault="00E25310" w:rsidP="00112DC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24.9. Mělník</w:t>
      </w:r>
    </w:p>
    <w:p w:rsidR="00112DCD" w:rsidRDefault="00AA2917" w:rsidP="00112DC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29. – 30. 10</w:t>
      </w:r>
      <w:r w:rsidR="00E25310">
        <w:rPr>
          <w:sz w:val="24"/>
          <w:szCs w:val="24"/>
        </w:rPr>
        <w:t>. Zduchovice (finále)</w:t>
      </w:r>
    </w:p>
    <w:p w:rsidR="009F1A5A" w:rsidRDefault="009F1A5A" w:rsidP="00112DCD">
      <w:pPr>
        <w:pStyle w:val="Odstavecseseznamem"/>
        <w:jc w:val="both"/>
        <w:rPr>
          <w:sz w:val="24"/>
          <w:szCs w:val="24"/>
        </w:rPr>
      </w:pPr>
    </w:p>
    <w:p w:rsidR="00112DCD" w:rsidRDefault="00112DCD" w:rsidP="00112DC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tým se může přihlásit do seriálu kdykoli,</w:t>
      </w:r>
    </w:p>
    <w:p w:rsidR="00E22593" w:rsidRPr="000D1008" w:rsidRDefault="00E22593" w:rsidP="0093738C">
      <w:pPr>
        <w:pStyle w:val="Odstavecseseznamem"/>
        <w:jc w:val="both"/>
        <w:rPr>
          <w:sz w:val="24"/>
          <w:szCs w:val="24"/>
        </w:rPr>
      </w:pPr>
      <w:r w:rsidRPr="000D1008">
        <w:rPr>
          <w:sz w:val="24"/>
          <w:szCs w:val="24"/>
        </w:rPr>
        <w:t xml:space="preserve"> podmínky:</w:t>
      </w:r>
    </w:p>
    <w:p w:rsidR="00E22593" w:rsidRPr="000D1008" w:rsidRDefault="00E22593" w:rsidP="00E225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tým tvoří minimálně 4 jezdci a 4 poníci, maximálně jich může být přihlášeno po 8. Mohou se libovolně s</w:t>
      </w:r>
      <w:r w:rsidR="00471B76" w:rsidRPr="000D1008">
        <w:rPr>
          <w:sz w:val="24"/>
          <w:szCs w:val="24"/>
        </w:rPr>
        <w:t>t</w:t>
      </w:r>
      <w:r w:rsidR="009F1A5A">
        <w:rPr>
          <w:sz w:val="24"/>
          <w:szCs w:val="24"/>
        </w:rPr>
        <w:t xml:space="preserve">řídat </w:t>
      </w:r>
      <w:r w:rsidRPr="000D1008">
        <w:rPr>
          <w:sz w:val="24"/>
          <w:szCs w:val="24"/>
        </w:rPr>
        <w:t xml:space="preserve">závod od závodu, ale do jednoho turnaje může nastoupit pouze čtyř- až pětičlenný tým, jehož složení se v průběhu hry nesmí měnit (jezdci na ponících se mohou v rámci týmu střídat – viz pravidla pg) </w:t>
      </w:r>
    </w:p>
    <w:p w:rsidR="00E22593" w:rsidRPr="000D1008" w:rsidRDefault="00E22593" w:rsidP="00E225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tým musí representovat jeden nebo více subjektů ČJF a všichni jezdci musí být členy ČJF</w:t>
      </w:r>
      <w:r w:rsidR="00471B76" w:rsidRPr="000D1008">
        <w:rPr>
          <w:sz w:val="24"/>
          <w:szCs w:val="24"/>
        </w:rPr>
        <w:t xml:space="preserve"> – tzn. vlastnit alespoň členskou kartu</w:t>
      </w:r>
      <w:r w:rsidRPr="000D1008">
        <w:rPr>
          <w:sz w:val="24"/>
          <w:szCs w:val="24"/>
        </w:rPr>
        <w:t xml:space="preserve"> (minimální věk účastníků je 6let)</w:t>
      </w:r>
    </w:p>
    <w:p w:rsidR="00E22593" w:rsidRDefault="00E22593" w:rsidP="00E2259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PGC bude rozdělen do dvou kategorií:</w:t>
      </w:r>
    </w:p>
    <w:p w:rsidR="00E22593" w:rsidRPr="000D1008" w:rsidRDefault="00E22593" w:rsidP="000D1008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0D1008">
        <w:rPr>
          <w:sz w:val="24"/>
          <w:szCs w:val="24"/>
          <w:u w:val="single"/>
        </w:rPr>
        <w:t xml:space="preserve">nižší </w:t>
      </w:r>
      <w:r w:rsidR="00383D3D" w:rsidRPr="000D1008">
        <w:rPr>
          <w:sz w:val="24"/>
          <w:szCs w:val="24"/>
          <w:u w:val="single"/>
        </w:rPr>
        <w:t xml:space="preserve">kategorie </w:t>
      </w:r>
      <w:r w:rsidR="000D1008" w:rsidRPr="000D1008">
        <w:rPr>
          <w:sz w:val="24"/>
          <w:szCs w:val="24"/>
        </w:rPr>
        <w:t xml:space="preserve">– </w:t>
      </w:r>
      <w:r w:rsidR="00471B76" w:rsidRPr="000D1008">
        <w:rPr>
          <w:sz w:val="24"/>
          <w:szCs w:val="24"/>
        </w:rPr>
        <w:t xml:space="preserve">do 12 let, </w:t>
      </w:r>
      <w:r w:rsidRPr="000D1008">
        <w:rPr>
          <w:sz w:val="24"/>
          <w:szCs w:val="24"/>
        </w:rPr>
        <w:t>hry z úrovně 2</w:t>
      </w:r>
    </w:p>
    <w:p w:rsidR="00E22593" w:rsidRPr="000D1008" w:rsidRDefault="00E22593" w:rsidP="000D1008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0D1008">
        <w:rPr>
          <w:sz w:val="24"/>
          <w:szCs w:val="24"/>
          <w:u w:val="single"/>
        </w:rPr>
        <w:t xml:space="preserve">vyšší </w:t>
      </w:r>
      <w:r w:rsidR="00383D3D" w:rsidRPr="000D1008">
        <w:rPr>
          <w:sz w:val="24"/>
          <w:szCs w:val="24"/>
          <w:u w:val="single"/>
        </w:rPr>
        <w:t xml:space="preserve">kategorie </w:t>
      </w:r>
      <w:r w:rsidR="000D1008" w:rsidRPr="000D1008">
        <w:rPr>
          <w:sz w:val="24"/>
          <w:szCs w:val="24"/>
        </w:rPr>
        <w:t xml:space="preserve">– </w:t>
      </w:r>
      <w:r w:rsidRPr="000D1008">
        <w:rPr>
          <w:sz w:val="24"/>
          <w:szCs w:val="24"/>
        </w:rPr>
        <w:t xml:space="preserve"> </w:t>
      </w:r>
      <w:r w:rsidR="00471B76" w:rsidRPr="000D1008">
        <w:rPr>
          <w:sz w:val="24"/>
          <w:szCs w:val="24"/>
        </w:rPr>
        <w:t xml:space="preserve">do 18 let, </w:t>
      </w:r>
      <w:r w:rsidR="00383D3D" w:rsidRPr="000D1008">
        <w:rPr>
          <w:sz w:val="24"/>
          <w:szCs w:val="24"/>
        </w:rPr>
        <w:t xml:space="preserve">hry z </w:t>
      </w:r>
      <w:r w:rsidRPr="000D1008">
        <w:rPr>
          <w:sz w:val="24"/>
          <w:szCs w:val="24"/>
        </w:rPr>
        <w:t>úrovně 1</w:t>
      </w:r>
    </w:p>
    <w:p w:rsidR="000D1008" w:rsidRDefault="000D1008" w:rsidP="000D1008">
      <w:pPr>
        <w:pStyle w:val="Odstavecseseznamem"/>
        <w:rPr>
          <w:sz w:val="24"/>
          <w:szCs w:val="24"/>
          <w:u w:val="single"/>
        </w:rPr>
      </w:pPr>
    </w:p>
    <w:p w:rsidR="00572B3C" w:rsidRPr="00572B3C" w:rsidRDefault="00572B3C" w:rsidP="005808D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startovné (za tým): 500 Kč</w:t>
      </w:r>
    </w:p>
    <w:p w:rsidR="005808D6" w:rsidRPr="000D1008" w:rsidRDefault="00A8456B" w:rsidP="005808D6">
      <w:pPr>
        <w:pStyle w:val="Odstavecseseznamem"/>
        <w:numPr>
          <w:ilvl w:val="0"/>
          <w:numId w:val="4"/>
        </w:numPr>
        <w:jc w:val="both"/>
        <w:rPr>
          <w:rStyle w:val="fsl"/>
          <w:sz w:val="24"/>
          <w:szCs w:val="24"/>
        </w:rPr>
      </w:pPr>
      <w:r w:rsidRPr="000D1008">
        <w:rPr>
          <w:color w:val="000000" w:themeColor="text1"/>
          <w:sz w:val="24"/>
          <w:szCs w:val="24"/>
        </w:rPr>
        <w:t>v rámci seriálu (do konce července!) bude možno se př</w:t>
      </w:r>
      <w:r w:rsidR="0043644A" w:rsidRPr="000D1008">
        <w:rPr>
          <w:color w:val="000000" w:themeColor="text1"/>
          <w:sz w:val="24"/>
          <w:szCs w:val="24"/>
        </w:rPr>
        <w:t>i</w:t>
      </w:r>
      <w:r w:rsidRPr="000D1008">
        <w:rPr>
          <w:color w:val="000000" w:themeColor="text1"/>
          <w:sz w:val="24"/>
          <w:szCs w:val="24"/>
        </w:rPr>
        <w:t>hlásit do „výběru representace“</w:t>
      </w:r>
      <w:r w:rsidR="00041ECE" w:rsidRPr="000D1008">
        <w:rPr>
          <w:color w:val="000000" w:themeColor="text1"/>
          <w:sz w:val="24"/>
          <w:szCs w:val="24"/>
        </w:rPr>
        <w:t xml:space="preserve">, tzn. </w:t>
      </w:r>
      <w:r w:rsidRPr="000D1008">
        <w:rPr>
          <w:color w:val="000000" w:themeColor="text1"/>
          <w:sz w:val="24"/>
          <w:szCs w:val="24"/>
        </w:rPr>
        <w:t>bude vybráno pět dětí (+jeden náhradník),</w:t>
      </w:r>
      <w:r w:rsidR="00471B76" w:rsidRPr="000D1008">
        <w:rPr>
          <w:color w:val="000000" w:themeColor="text1"/>
          <w:sz w:val="24"/>
          <w:szCs w:val="24"/>
        </w:rPr>
        <w:t xml:space="preserve"> </w:t>
      </w:r>
      <w:r w:rsidRPr="000D1008">
        <w:rPr>
          <w:color w:val="000000" w:themeColor="text1"/>
          <w:sz w:val="24"/>
          <w:szCs w:val="24"/>
        </w:rPr>
        <w:t xml:space="preserve">které se budou moci zúčastnit </w:t>
      </w:r>
      <w:r w:rsidR="003F6D24" w:rsidRPr="000D1008">
        <w:rPr>
          <w:color w:val="000000" w:themeColor="text1"/>
          <w:sz w:val="24"/>
          <w:szCs w:val="24"/>
        </w:rPr>
        <w:t>závodu</w:t>
      </w:r>
      <w:r w:rsidR="00471B76" w:rsidRPr="000D1008">
        <w:rPr>
          <w:color w:val="000000" w:themeColor="text1"/>
          <w:sz w:val="24"/>
          <w:szCs w:val="24"/>
        </w:rPr>
        <w:t xml:space="preserve"> ( v kategorii do 14 let)</w:t>
      </w:r>
      <w:r w:rsidR="003F6D24" w:rsidRPr="000D1008">
        <w:rPr>
          <w:color w:val="000000" w:themeColor="text1"/>
          <w:sz w:val="24"/>
          <w:szCs w:val="24"/>
        </w:rPr>
        <w:t xml:space="preserve"> při </w:t>
      </w:r>
      <w:r w:rsidRPr="000D1008">
        <w:rPr>
          <w:rStyle w:val="fsl"/>
          <w:sz w:val="24"/>
          <w:szCs w:val="24"/>
        </w:rPr>
        <w:t xml:space="preserve">Concours international de Pony Mounted Games au </w:t>
      </w:r>
      <w:hyperlink r:id="rId7">
        <w:r w:rsidRPr="000D1008">
          <w:rPr>
            <w:rStyle w:val="Internetovodkaz"/>
            <w:color w:val="000000" w:themeColor="text1"/>
            <w:sz w:val="24"/>
            <w:szCs w:val="24"/>
            <w:u w:val="none"/>
          </w:rPr>
          <w:t>Pôle Hippique de Saint-Lô</w:t>
        </w:r>
      </w:hyperlink>
      <w:r w:rsidRPr="000D1008">
        <w:rPr>
          <w:rStyle w:val="fsl"/>
          <w:color w:val="000000" w:themeColor="text1"/>
          <w:sz w:val="24"/>
          <w:szCs w:val="24"/>
        </w:rPr>
        <w:t xml:space="preserve"> (10.-11.9.</w:t>
      </w:r>
      <w:r w:rsidRPr="000D1008">
        <w:rPr>
          <w:rStyle w:val="fsl"/>
          <w:sz w:val="24"/>
          <w:szCs w:val="24"/>
        </w:rPr>
        <w:t xml:space="preserve"> 2016) ve Francii. Podmínkou zařazení do výběru bude absolvování min. 4 seriálových turnajů, velmi dobrá znalost obecných pravidel pg i jednotlivých her (včetně úrovně Elita), velmi dobře zvládnuté po technické stránce hry z úrovně 1 a minimálně dobře zvládnuté hry z úrovně Elita. Konečný výběr účastníků bude proveden ve spolupráci s pony-games rozhodčími z Francouzské jezdecké federace.</w:t>
      </w:r>
    </w:p>
    <w:p w:rsidR="0043644A" w:rsidRPr="000D1008" w:rsidRDefault="0043644A" w:rsidP="0043644A">
      <w:pPr>
        <w:pStyle w:val="Odstavecseseznamem"/>
        <w:jc w:val="both"/>
        <w:rPr>
          <w:color w:val="000000" w:themeColor="text1"/>
          <w:sz w:val="24"/>
          <w:szCs w:val="24"/>
        </w:rPr>
      </w:pPr>
    </w:p>
    <w:p w:rsidR="003439CC" w:rsidRDefault="003439CC" w:rsidP="00766247">
      <w:pPr>
        <w:jc w:val="both"/>
        <w:rPr>
          <w:sz w:val="24"/>
          <w:szCs w:val="24"/>
        </w:rPr>
      </w:pPr>
    </w:p>
    <w:p w:rsidR="00766247" w:rsidRPr="000D1008" w:rsidRDefault="00766247" w:rsidP="00766247">
      <w:p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Pořadatel turnaje musí zajistit:</w:t>
      </w:r>
    </w:p>
    <w:p w:rsidR="00766247" w:rsidRPr="000D1008" w:rsidRDefault="00766247" w:rsidP="0076624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PROSTOR</w:t>
      </w: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  <w:r w:rsidRPr="000D1008">
        <w:rPr>
          <w:sz w:val="24"/>
          <w:szCs w:val="24"/>
        </w:rPr>
        <w:t>Musí být celý uzavřený a co nejví</w:t>
      </w:r>
      <w:r w:rsidR="007C13CA" w:rsidRPr="000D1008">
        <w:rPr>
          <w:sz w:val="24"/>
          <w:szCs w:val="24"/>
        </w:rPr>
        <w:t>ce rovný. Minimální rozměr je 65 x 25</w:t>
      </w:r>
      <w:r w:rsidRPr="000D1008">
        <w:rPr>
          <w:sz w:val="24"/>
          <w:szCs w:val="24"/>
        </w:rPr>
        <w:t xml:space="preserve"> m (3 dráhy). Rozmístění drah a materiálu – viz plánek níže. Maximální počet drah vedle sebe je osm. </w:t>
      </w: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  <w:r w:rsidRPr="000D1008">
        <w:rPr>
          <w:sz w:val="24"/>
          <w:szCs w:val="24"/>
        </w:rPr>
        <w:t>Herní plochu je možno přizpůsobit prostoru, který máme k dispozici, s přihlédnutím k úrovni her. Jsou-li řady tyček 7 až 10m od sebe, je možno vyznačit na zemi dráhy (4 až 5m od</w:t>
      </w:r>
      <w:r w:rsidR="009F1A5A">
        <w:rPr>
          <w:sz w:val="24"/>
          <w:szCs w:val="24"/>
        </w:rPr>
        <w:t xml:space="preserve"> tyček). </w:t>
      </w: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  <w:r w:rsidRPr="000D1008">
        <w:rPr>
          <w:sz w:val="24"/>
          <w:szCs w:val="24"/>
        </w:rPr>
        <w:t>Tyčky se rozmísťují 7 až 9m od sebe podle velikosti terénu.</w:t>
      </w: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  <w:r w:rsidRPr="000D1008">
        <w:rPr>
          <w:sz w:val="24"/>
          <w:szCs w:val="24"/>
        </w:rPr>
        <w:t>Je možno na zemi udělat značky pro snadnější umístění materiálu.</w:t>
      </w: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  <w:r w:rsidRPr="000D1008">
        <w:rPr>
          <w:sz w:val="24"/>
          <w:szCs w:val="24"/>
        </w:rPr>
        <w:t>Plocha pro opracování musí být zcela uzavřená a nesmí na ní být umístěn žádný materiál. Může být povoleno opracování na závodní ploše.</w:t>
      </w: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  <w:r w:rsidRPr="000D1008">
        <w:rPr>
          <w:sz w:val="24"/>
          <w:szCs w:val="24"/>
        </w:rPr>
        <w:t>Každý tým si přiveze vlastní materiál odpovídající oficiálním normám (není-li pořadatelem určeno jinak).</w:t>
      </w: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  <w:r w:rsidRPr="000D1008">
        <w:rPr>
          <w:sz w:val="24"/>
          <w:szCs w:val="24"/>
        </w:rPr>
        <w:t xml:space="preserve">Vybavení všech drah musí být identické. Za dobrý stav materiálu zodpovídá </w:t>
      </w:r>
      <w:r w:rsidRPr="000D1008">
        <w:rPr>
          <w:i/>
          <w:sz w:val="24"/>
          <w:szCs w:val="24"/>
        </w:rPr>
        <w:t>šéf dráhy</w:t>
      </w:r>
      <w:r w:rsidRPr="000D1008">
        <w:rPr>
          <w:sz w:val="24"/>
          <w:szCs w:val="24"/>
        </w:rPr>
        <w:t>.</w:t>
      </w: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</w:p>
    <w:p w:rsidR="00766247" w:rsidRPr="000D1008" w:rsidRDefault="00766247" w:rsidP="0076624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 xml:space="preserve">OZVUČENÍ </w:t>
      </w:r>
    </w:p>
    <w:p w:rsidR="00766247" w:rsidRPr="000D1008" w:rsidRDefault="007C13CA" w:rsidP="00766247">
      <w:pPr>
        <w:pStyle w:val="Odstavecseseznamem"/>
        <w:jc w:val="both"/>
        <w:rPr>
          <w:sz w:val="24"/>
          <w:szCs w:val="24"/>
        </w:rPr>
      </w:pPr>
      <w:r w:rsidRPr="000D1008">
        <w:rPr>
          <w:sz w:val="24"/>
          <w:szCs w:val="24"/>
        </w:rPr>
        <w:t>P</w:t>
      </w:r>
      <w:r w:rsidR="00766247" w:rsidRPr="000D1008">
        <w:rPr>
          <w:sz w:val="24"/>
          <w:szCs w:val="24"/>
        </w:rPr>
        <w:t>řenosný mikrofon pro speakera (pokud tento není, tak jeho role se ujímá hlavní sudí) a hudební doprovod</w:t>
      </w:r>
    </w:p>
    <w:p w:rsidR="00766247" w:rsidRPr="000D1008" w:rsidRDefault="00766247" w:rsidP="00766247">
      <w:pPr>
        <w:pStyle w:val="Odstavecseseznamem"/>
        <w:jc w:val="both"/>
        <w:rPr>
          <w:sz w:val="24"/>
          <w:szCs w:val="24"/>
        </w:rPr>
      </w:pPr>
    </w:p>
    <w:p w:rsidR="00766247" w:rsidRPr="000D1008" w:rsidRDefault="00766247" w:rsidP="00766247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0D1008">
        <w:rPr>
          <w:sz w:val="24"/>
          <w:szCs w:val="24"/>
        </w:rPr>
        <w:t xml:space="preserve">SUDÍ </w:t>
      </w:r>
    </w:p>
    <w:p w:rsidR="00766247" w:rsidRPr="000D1008" w:rsidRDefault="00766247" w:rsidP="00766247">
      <w:pPr>
        <w:pStyle w:val="Odstavecseseznamem"/>
        <w:rPr>
          <w:sz w:val="24"/>
          <w:szCs w:val="24"/>
        </w:rPr>
      </w:pPr>
    </w:p>
    <w:p w:rsidR="00766247" w:rsidRPr="000D1008" w:rsidRDefault="00766247" w:rsidP="00766247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lastRenderedPageBreak/>
        <w:t xml:space="preserve">2 </w:t>
      </w:r>
      <w:r w:rsidRPr="003439CC">
        <w:rPr>
          <w:sz w:val="24"/>
          <w:szCs w:val="24"/>
          <w:u w:val="single"/>
        </w:rPr>
        <w:t>proškolení sudí</w:t>
      </w:r>
      <w:r w:rsidRPr="000D1008">
        <w:rPr>
          <w:sz w:val="24"/>
          <w:szCs w:val="24"/>
        </w:rPr>
        <w:t>: hlavní sudí – nutná další kvalifikace (instruktor, rozhodčí,…) a komisař na opracovišti – člen ČJF, starší 18 let</w:t>
      </w:r>
    </w:p>
    <w:p w:rsidR="00766247" w:rsidRPr="000D1008" w:rsidRDefault="00766247" w:rsidP="00766247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min. 2 dojezdoví a 4 čároví sudí</w:t>
      </w:r>
    </w:p>
    <w:p w:rsidR="00766247" w:rsidRPr="000D1008" w:rsidRDefault="007C13CA" w:rsidP="00766247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0D1008">
        <w:rPr>
          <w:sz w:val="24"/>
          <w:szCs w:val="24"/>
        </w:rPr>
        <w:t>šéf dráhy (zodpovídá za dobrý stav materiálu a jeho správné rozmístění</w:t>
      </w:r>
      <w:r w:rsidR="00766247" w:rsidRPr="000D1008">
        <w:rPr>
          <w:sz w:val="24"/>
          <w:szCs w:val="24"/>
        </w:rPr>
        <w:t>)</w:t>
      </w:r>
    </w:p>
    <w:p w:rsidR="00766247" w:rsidRPr="000D1008" w:rsidRDefault="00766247" w:rsidP="00766247">
      <w:pPr>
        <w:ind w:left="708" w:firstLine="27"/>
        <w:jc w:val="both"/>
        <w:rPr>
          <w:sz w:val="24"/>
          <w:szCs w:val="24"/>
        </w:rPr>
      </w:pPr>
      <w:r w:rsidRPr="000D1008">
        <w:rPr>
          <w:sz w:val="24"/>
          <w:szCs w:val="24"/>
        </w:rPr>
        <w:t>Každý tým si přiv</w:t>
      </w:r>
      <w:r w:rsidR="00297969">
        <w:rPr>
          <w:sz w:val="24"/>
          <w:szCs w:val="24"/>
        </w:rPr>
        <w:t>eze minimálně 1 dráhového sudího (proškoleného)</w:t>
      </w:r>
      <w:r w:rsidRPr="000D1008">
        <w:rPr>
          <w:sz w:val="24"/>
          <w:szCs w:val="24"/>
        </w:rPr>
        <w:t xml:space="preserve"> a minimálně 1 člena technického personálu (min. 12letý).</w:t>
      </w:r>
    </w:p>
    <w:p w:rsidR="0026403E" w:rsidRPr="0026403E" w:rsidRDefault="00766247" w:rsidP="0026403E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</w:rPr>
      </w:pPr>
      <w:r w:rsidRPr="0026403E">
        <w:rPr>
          <w:sz w:val="24"/>
          <w:szCs w:val="24"/>
        </w:rPr>
        <w:t>VĚCNÉ CENY PRO VÍTĚZE A UMÍSTĚNÉ</w:t>
      </w:r>
    </w:p>
    <w:p w:rsidR="0026403E" w:rsidRPr="0026403E" w:rsidRDefault="0026403E" w:rsidP="0026403E">
      <w:pPr>
        <w:pStyle w:val="Odstavecseseznamem"/>
        <w:jc w:val="both"/>
        <w:rPr>
          <w:rFonts w:asciiTheme="majorHAnsi" w:hAnsiTheme="majorHAnsi"/>
        </w:rPr>
      </w:pPr>
    </w:p>
    <w:p w:rsidR="0026403E" w:rsidRPr="0026403E" w:rsidRDefault="00766247" w:rsidP="0026403E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26403E">
        <w:rPr>
          <w:rFonts w:asciiTheme="majorHAnsi" w:hAnsiTheme="majorHAnsi"/>
          <w:sz w:val="24"/>
          <w:szCs w:val="24"/>
        </w:rPr>
        <w:t>ZDRAVOTNÍ SLUŽBA (přítomna po celou dobu turnaje)</w:t>
      </w:r>
      <w:r w:rsidR="0026403E" w:rsidRPr="0026403E">
        <w:rPr>
          <w:rFonts w:asciiTheme="majorHAnsi" w:hAnsiTheme="majorHAnsi"/>
          <w:sz w:val="24"/>
          <w:szCs w:val="24"/>
        </w:rPr>
        <w:t xml:space="preserve"> – zdravotní službu (lékaře, nebo osobu způsobilou k výkonu zdravotnického povolání bez odborného dozoru, dle §18 zak.96/2004 Sb., registrovanou v oboru zdravotnický záchranář, či všeobecná sestra dle § 5 zak.č.96/2004 Sb. se specializaci na intenzivní péči [SIP – sestra pro intenzivní péči, ARIP – anestezie, resuscitace a intenzívní péče]); tato osoba musí mít sebou odpovídající vybavení pro výkon svého povolání a pořadatel ji musí poskytnout prostory vhodné pro poskytování zdravotních služeb (např. Ošetřovnu), a veterinární službu dle podmínek SVS </w:t>
      </w:r>
    </w:p>
    <w:p w:rsidR="009F1A5A" w:rsidRDefault="009F1A5A" w:rsidP="0026403E">
      <w:pPr>
        <w:pStyle w:val="Odstavecseseznamem"/>
        <w:jc w:val="both"/>
        <w:rPr>
          <w:sz w:val="24"/>
          <w:szCs w:val="24"/>
        </w:rPr>
      </w:pPr>
    </w:p>
    <w:p w:rsidR="0026403E" w:rsidRPr="0026403E" w:rsidRDefault="0026403E" w:rsidP="0026403E">
      <w:pPr>
        <w:pStyle w:val="Odstavecseseznamem"/>
        <w:rPr>
          <w:sz w:val="24"/>
          <w:szCs w:val="24"/>
        </w:rPr>
      </w:pPr>
    </w:p>
    <w:p w:rsidR="0026403E" w:rsidRDefault="0026403E" w:rsidP="0026403E">
      <w:pPr>
        <w:pStyle w:val="Odstavecseseznamem"/>
        <w:jc w:val="both"/>
        <w:rPr>
          <w:sz w:val="24"/>
          <w:szCs w:val="24"/>
        </w:rPr>
      </w:pPr>
    </w:p>
    <w:p w:rsidR="009F1A5A" w:rsidRDefault="009F1A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6247" w:rsidRDefault="00766247" w:rsidP="00766247">
      <w:pPr>
        <w:pStyle w:val="Odstavecseseznamem"/>
        <w:jc w:val="both"/>
        <w:rPr>
          <w:sz w:val="24"/>
          <w:szCs w:val="24"/>
        </w:rPr>
      </w:pPr>
    </w:p>
    <w:p w:rsidR="00766247" w:rsidRDefault="00766247" w:rsidP="0076624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plán dráhy v prostoru 110x100m ( = maximální rozměr hřiště)</w:t>
      </w:r>
    </w:p>
    <w:p w:rsidR="00766247" w:rsidRDefault="00766247" w:rsidP="00766247">
      <w:pPr>
        <w:pStyle w:val="Odstavecseseznamem"/>
        <w:jc w:val="both"/>
        <w:rPr>
          <w:sz w:val="24"/>
          <w:szCs w:val="24"/>
        </w:rPr>
      </w:pPr>
    </w:p>
    <w:p w:rsidR="00766247" w:rsidRDefault="00766247" w:rsidP="00766247">
      <w:pPr>
        <w:pStyle w:val="Odstavecseseznamem"/>
        <w:jc w:val="both"/>
        <w:rPr>
          <w:sz w:val="24"/>
          <w:szCs w:val="24"/>
        </w:rPr>
      </w:pPr>
    </w:p>
    <w:p w:rsidR="00766247" w:rsidRDefault="008E6D07" w:rsidP="00766247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19.8pt;margin-top:276.6pt;width:98.2pt;height:14.3pt;z-index:251660288;mso-width-relative:margin;mso-height-relative:margin;v-text-anchor:middle" stroked="f">
            <v:textbox inset=",0">
              <w:txbxContent>
                <w:p w:rsidR="00020DE3" w:rsidRDefault="00020DE3" w:rsidP="00766247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Počet drah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202" style="position:absolute;left:0;text-align:left;margin-left:224.05pt;margin-top:208.95pt;width:85.25pt;height:16.95pt;z-index:251661312;mso-width-relative:margin;mso-height-relative:margin;v-text-anchor:middle" stroked="f">
            <v:textbox inset=",0">
              <w:txbxContent>
                <w:p w:rsidR="00020DE3" w:rsidRDefault="00020DE3" w:rsidP="00766247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Středová čára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3" type="#_x0000_t202" style="position:absolute;left:0;text-align:left;margin-left:225.35pt;margin-top:339.95pt;width:81pt;height:18.85pt;z-index:251662336;mso-width-relative:margin;mso-height-relative:margin" stroked="f">
            <v:textbox>
              <w:txbxContent>
                <w:p w:rsidR="00020DE3" w:rsidRDefault="00020DE3" w:rsidP="00766247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Čára od čekárny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left:0;text-align:left;margin-left:219.8pt;margin-top:51.95pt;width:81pt;height:18.85pt;z-index:251663360;mso-width-relative:margin;mso-height-relative:margin" stroked="f">
            <v:textbox>
              <w:txbxContent>
                <w:p w:rsidR="00020DE3" w:rsidRDefault="00020DE3" w:rsidP="00766247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Čára od čekárny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left:0;text-align:left;margin-left:224.05pt;margin-top:88.95pt;width:80.35pt;height:19.45pt;z-index:251664384;mso-width-relative:margin;mso-height-relative:margin;v-text-anchor:middle" stroked="f">
            <v:textbox inset="5mm,2mm,5mm,0">
              <w:txbxContent>
                <w:p w:rsidR="00020DE3" w:rsidRDefault="00020DE3" w:rsidP="00766247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Zadní čára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left:0;text-align:left;margin-left:219.15pt;margin-top:302.4pt;width:85.25pt;height:16.95pt;z-index:251665408;mso-width-relative:margin;mso-height-relative:margin;v-text-anchor:middle" stroked="f">
            <v:textbox inset=",0">
              <w:txbxContent>
                <w:p w:rsidR="00020DE3" w:rsidRDefault="00020DE3" w:rsidP="00766247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Startovní čára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left:0;text-align:left;margin-left:202.3pt;margin-top:70.3pt;width:118.95pt;height:22.55pt;z-index:251666432;mso-width-relative:margin;mso-height-relative:margin" stroked="f">
            <v:textbox>
              <w:txbxContent>
                <w:p w:rsidR="00020DE3" w:rsidRDefault="00020DE3" w:rsidP="00766247">
                  <w:r>
                    <w:rPr>
                      <w:i/>
                      <w:sz w:val="24"/>
                      <w:szCs w:val="24"/>
                    </w:rPr>
                    <w:t>“ZONA PŘEDÁNÍ“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left:0;text-align:left;margin-left:202.3pt;margin-top:319.35pt;width:118.95pt;height:22.55pt;z-index:251667456;mso-width-relative:margin;mso-height-relative:margin" stroked="f">
            <v:textbox>
              <w:txbxContent>
                <w:p w:rsidR="00020DE3" w:rsidRDefault="00020DE3" w:rsidP="00766247">
                  <w:r>
                    <w:rPr>
                      <w:i/>
                      <w:sz w:val="24"/>
                      <w:szCs w:val="24"/>
                    </w:rPr>
                    <w:t>“ZONA PŘEDÁNÍ“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7" type="#_x0000_t202" style="position:absolute;left:0;text-align:left;margin-left:219.15pt;margin-top:378.4pt;width:85.25pt;height:22.55pt;z-index:251668480;mso-width-relative:margin;mso-height-relative:margin" stroked="f">
            <v:textbox>
              <w:txbxContent>
                <w:p w:rsidR="00020DE3" w:rsidRDefault="00020DE3" w:rsidP="00766247">
                  <w:pPr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“ČEKÁRNA“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left:0;text-align:left;margin-left:219.15pt;margin-top:24.9pt;width:85.25pt;height:22.55pt;z-index:251669504;mso-width-relative:margin;mso-height-relative:margin" stroked="f">
            <v:textbox>
              <w:txbxContent>
                <w:p w:rsidR="00020DE3" w:rsidRDefault="00020DE3" w:rsidP="00766247">
                  <w:pPr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“ČEKÁRNA“</w:t>
                  </w:r>
                </w:p>
              </w:txbxContent>
            </v:textbox>
          </v:shape>
        </w:pict>
      </w:r>
      <w:r w:rsidR="00766247">
        <w:rPr>
          <w:noProof/>
          <w:sz w:val="24"/>
          <w:szCs w:val="24"/>
        </w:rPr>
        <w:drawing>
          <wp:inline distT="0" distB="0" distL="0" distR="0">
            <wp:extent cx="5760720" cy="5453348"/>
            <wp:effectExtent l="1905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247" w:rsidRDefault="00766247" w:rsidP="00766247">
      <w:pPr>
        <w:pStyle w:val="Odstavecseseznamem"/>
        <w:jc w:val="both"/>
        <w:rPr>
          <w:sz w:val="24"/>
          <w:szCs w:val="24"/>
        </w:rPr>
      </w:pPr>
    </w:p>
    <w:p w:rsidR="0043644A" w:rsidRPr="00716BA0" w:rsidRDefault="0043644A" w:rsidP="0043644A">
      <w:pPr>
        <w:pStyle w:val="Odstavecseseznamem"/>
        <w:jc w:val="both"/>
        <w:rPr>
          <w:rStyle w:val="fsl"/>
          <w:sz w:val="28"/>
          <w:szCs w:val="28"/>
        </w:rPr>
      </w:pPr>
    </w:p>
    <w:p w:rsidR="00E6245F" w:rsidRDefault="00E6245F" w:rsidP="00E62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Zodpovědná osoba: </w:t>
      </w:r>
    </w:p>
    <w:p w:rsidR="00A8456B" w:rsidRDefault="00E6245F" w:rsidP="00E62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Mgr. Alžběta Mašková </w:t>
      </w:r>
    </w:p>
    <w:p w:rsidR="00E6245F" w:rsidRDefault="00E6245F" w:rsidP="00E6245F">
      <w:pPr>
        <w:jc w:val="both"/>
        <w:rPr>
          <w:sz w:val="28"/>
          <w:szCs w:val="28"/>
        </w:rPr>
      </w:pPr>
      <w:r>
        <w:rPr>
          <w:sz w:val="28"/>
          <w:szCs w:val="28"/>
        </w:rPr>
        <w:t>tel. 721 575577</w:t>
      </w:r>
    </w:p>
    <w:p w:rsidR="00E6245F" w:rsidRPr="00E6245F" w:rsidRDefault="00E6245F" w:rsidP="00E624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6245F" w:rsidRPr="00E6245F" w:rsidSect="00ED6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C3" w:rsidRDefault="00173BC3" w:rsidP="00716BA0">
      <w:pPr>
        <w:spacing w:after="0" w:line="240" w:lineRule="auto"/>
      </w:pPr>
      <w:r>
        <w:separator/>
      </w:r>
    </w:p>
  </w:endnote>
  <w:endnote w:type="continuationSeparator" w:id="1">
    <w:p w:rsidR="00173BC3" w:rsidRDefault="00173BC3" w:rsidP="0071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020DE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020DE3">
    <w:pPr>
      <w:pStyle w:val="Zpat"/>
    </w:pPr>
    <w:r>
      <w:tab/>
    </w:r>
    <w:r>
      <w:tab/>
    </w:r>
    <w:r>
      <w:rPr>
        <w:noProof/>
      </w:rPr>
      <w:drawing>
        <wp:inline distT="0" distB="0" distL="0" distR="0">
          <wp:extent cx="447675" cy="504825"/>
          <wp:effectExtent l="19050" t="0" r="9525" b="0"/>
          <wp:docPr id="4" name="Obrázek 2" descr="pol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020D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C3" w:rsidRDefault="00173BC3" w:rsidP="00716BA0">
      <w:pPr>
        <w:spacing w:after="0" w:line="240" w:lineRule="auto"/>
      </w:pPr>
      <w:r>
        <w:separator/>
      </w:r>
    </w:p>
  </w:footnote>
  <w:footnote w:type="continuationSeparator" w:id="1">
    <w:p w:rsidR="00173BC3" w:rsidRDefault="00173BC3" w:rsidP="0071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020DE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020DE3">
    <w:pPr>
      <w:pStyle w:val="Zhlav"/>
    </w:pPr>
    <w:r>
      <w:rPr>
        <w:noProof/>
      </w:rPr>
      <w:drawing>
        <wp:inline distT="0" distB="0" distL="0" distR="0">
          <wp:extent cx="857250" cy="533400"/>
          <wp:effectExtent l="19050" t="0" r="0" b="0"/>
          <wp:docPr id="2" name="Obrázek 1" descr="polo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020DE3" w:rsidRPr="004919DE" w:rsidRDefault="00020DE3">
    <w:pPr>
      <w:pStyle w:val="Zhlav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020DE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C0C"/>
    <w:multiLevelType w:val="hybridMultilevel"/>
    <w:tmpl w:val="240C2906"/>
    <w:lvl w:ilvl="0" w:tplc="040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862771"/>
    <w:multiLevelType w:val="hybridMultilevel"/>
    <w:tmpl w:val="F5742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45A3"/>
    <w:multiLevelType w:val="multilevel"/>
    <w:tmpl w:val="9F8E83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3">
    <w:nsid w:val="16671622"/>
    <w:multiLevelType w:val="hybridMultilevel"/>
    <w:tmpl w:val="CCD22B14"/>
    <w:lvl w:ilvl="0" w:tplc="C70CA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7C20C5"/>
    <w:multiLevelType w:val="hybridMultilevel"/>
    <w:tmpl w:val="BA2236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E388D"/>
    <w:multiLevelType w:val="hybridMultilevel"/>
    <w:tmpl w:val="9184EFD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70448E"/>
    <w:multiLevelType w:val="hybridMultilevel"/>
    <w:tmpl w:val="D5B07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16C65"/>
    <w:multiLevelType w:val="hybridMultilevel"/>
    <w:tmpl w:val="1AA47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E7656"/>
    <w:multiLevelType w:val="hybridMultilevel"/>
    <w:tmpl w:val="EC1C8A6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CF2018"/>
    <w:multiLevelType w:val="hybridMultilevel"/>
    <w:tmpl w:val="C3CAA09A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8600518"/>
    <w:multiLevelType w:val="hybridMultilevel"/>
    <w:tmpl w:val="1D0A569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9B7DBC"/>
    <w:multiLevelType w:val="hybridMultilevel"/>
    <w:tmpl w:val="1C3A2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D3D64"/>
    <w:multiLevelType w:val="hybridMultilevel"/>
    <w:tmpl w:val="CCFED2C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577B45"/>
    <w:multiLevelType w:val="hybridMultilevel"/>
    <w:tmpl w:val="ABBE14C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2593"/>
    <w:rsid w:val="00020DE3"/>
    <w:rsid w:val="00041ECE"/>
    <w:rsid w:val="000D1008"/>
    <w:rsid w:val="00112DCD"/>
    <w:rsid w:val="00132FFF"/>
    <w:rsid w:val="00173BC3"/>
    <w:rsid w:val="00257AEB"/>
    <w:rsid w:val="0026403E"/>
    <w:rsid w:val="00274BCC"/>
    <w:rsid w:val="00297969"/>
    <w:rsid w:val="002C56B9"/>
    <w:rsid w:val="002E01CD"/>
    <w:rsid w:val="00303FEA"/>
    <w:rsid w:val="00322487"/>
    <w:rsid w:val="003268DF"/>
    <w:rsid w:val="003439CC"/>
    <w:rsid w:val="00383D3D"/>
    <w:rsid w:val="003F6D24"/>
    <w:rsid w:val="0043644A"/>
    <w:rsid w:val="00471B76"/>
    <w:rsid w:val="00480D99"/>
    <w:rsid w:val="004919DE"/>
    <w:rsid w:val="00572B3C"/>
    <w:rsid w:val="005808D6"/>
    <w:rsid w:val="00593F6B"/>
    <w:rsid w:val="005D0873"/>
    <w:rsid w:val="006A56CA"/>
    <w:rsid w:val="006D0E4F"/>
    <w:rsid w:val="006D3402"/>
    <w:rsid w:val="006D6FF9"/>
    <w:rsid w:val="00702723"/>
    <w:rsid w:val="00716BA0"/>
    <w:rsid w:val="00766247"/>
    <w:rsid w:val="007C13CA"/>
    <w:rsid w:val="00873E69"/>
    <w:rsid w:val="008970A1"/>
    <w:rsid w:val="008D393A"/>
    <w:rsid w:val="008E6D07"/>
    <w:rsid w:val="0093738C"/>
    <w:rsid w:val="00990F7D"/>
    <w:rsid w:val="009F1A5A"/>
    <w:rsid w:val="00A252B0"/>
    <w:rsid w:val="00A8456B"/>
    <w:rsid w:val="00AA2917"/>
    <w:rsid w:val="00AF2ACB"/>
    <w:rsid w:val="00DA1A5D"/>
    <w:rsid w:val="00E22593"/>
    <w:rsid w:val="00E25310"/>
    <w:rsid w:val="00E47A8C"/>
    <w:rsid w:val="00E6245F"/>
    <w:rsid w:val="00ED63C3"/>
    <w:rsid w:val="00F7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3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93"/>
    <w:pPr>
      <w:ind w:left="720"/>
      <w:contextualSpacing/>
    </w:pPr>
  </w:style>
  <w:style w:type="character" w:customStyle="1" w:styleId="fsl">
    <w:name w:val="fsl"/>
    <w:basedOn w:val="Standardnpsmoodstavce"/>
    <w:qFormat/>
    <w:rsid w:val="00A8456B"/>
  </w:style>
  <w:style w:type="character" w:customStyle="1" w:styleId="Internetovodkaz">
    <w:name w:val="Internetový odkaz"/>
    <w:basedOn w:val="Standardnpsmoodstavce"/>
    <w:uiPriority w:val="99"/>
    <w:semiHidden/>
    <w:unhideWhenUsed/>
    <w:rsid w:val="00A8456B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A845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D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BA0"/>
  </w:style>
  <w:style w:type="paragraph" w:styleId="Zpat">
    <w:name w:val="footer"/>
    <w:basedOn w:val="Normln"/>
    <w:link w:val="ZpatChar"/>
    <w:uiPriority w:val="99"/>
    <w:semiHidden/>
    <w:unhideWhenUsed/>
    <w:rsid w:val="0071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6BA0"/>
  </w:style>
  <w:style w:type="paragraph" w:styleId="Normlnweb">
    <w:name w:val="Normal (Web)"/>
    <w:basedOn w:val="Normln"/>
    <w:uiPriority w:val="99"/>
    <w:semiHidden/>
    <w:unhideWhenUsed/>
    <w:rsid w:val="0026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rasnationalsaintl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12412</TotalTime>
  <Pages>4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31</cp:revision>
  <dcterms:created xsi:type="dcterms:W3CDTF">2015-12-22T20:25:00Z</dcterms:created>
  <dcterms:modified xsi:type="dcterms:W3CDTF">2016-02-19T06:36:00Z</dcterms:modified>
</cp:coreProperties>
</file>